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733C" w14:textId="77777777" w:rsidR="00CC0AC2" w:rsidRPr="00CC0AC2" w:rsidRDefault="00CC0AC2" w:rsidP="00CC0AC2">
      <w:pPr>
        <w:jc w:val="center"/>
        <w:rPr>
          <w:b/>
          <w:sz w:val="52"/>
          <w:szCs w:val="52"/>
          <w:u w:val="single"/>
          <w:lang w:val="pl-PL"/>
        </w:rPr>
      </w:pPr>
      <w:r w:rsidRPr="00CC0AC2">
        <w:rPr>
          <w:b/>
          <w:sz w:val="52"/>
          <w:szCs w:val="52"/>
          <w:u w:val="single"/>
          <w:lang w:val="pl-PL"/>
        </w:rPr>
        <w:t>Zaduszki</w:t>
      </w:r>
    </w:p>
    <w:p w14:paraId="2F088829" w14:textId="77777777" w:rsidR="00CC0AC2" w:rsidRPr="00CC0AC2" w:rsidRDefault="00CC0AC2" w:rsidP="00CC0AC2">
      <w:pPr>
        <w:jc w:val="center"/>
        <w:rPr>
          <w:i/>
          <w:sz w:val="28"/>
          <w:szCs w:val="28"/>
          <w:lang w:val="pl-PL"/>
        </w:rPr>
      </w:pPr>
      <w:r w:rsidRPr="00CC0AC2">
        <w:rPr>
          <w:i/>
          <w:sz w:val="28"/>
          <w:szCs w:val="28"/>
          <w:lang w:val="pl-PL"/>
        </w:rPr>
        <w:t>Władysław Broniewski</w:t>
      </w:r>
    </w:p>
    <w:p w14:paraId="755C4BAE" w14:textId="77777777" w:rsidR="00CC0AC2" w:rsidRPr="00CC0AC2" w:rsidRDefault="00CC0AC2" w:rsidP="00CC0AC2">
      <w:pPr>
        <w:jc w:val="center"/>
        <w:rPr>
          <w:lang w:val="pl-PL"/>
        </w:rPr>
      </w:pPr>
    </w:p>
    <w:p w14:paraId="70D05AA7" w14:textId="77777777" w:rsidR="00CC0AC2" w:rsidRPr="00CC0AC2" w:rsidRDefault="00CC0AC2" w:rsidP="00CC0AC2">
      <w:pPr>
        <w:jc w:val="center"/>
        <w:rPr>
          <w:sz w:val="32"/>
          <w:szCs w:val="32"/>
          <w:lang w:val="pl-PL"/>
        </w:rPr>
      </w:pPr>
      <w:r w:rsidRPr="00CC0AC2">
        <w:rPr>
          <w:sz w:val="32"/>
          <w:szCs w:val="32"/>
          <w:lang w:val="pl-PL"/>
        </w:rPr>
        <w:t>W dniu Zaduszek, w czas jesieni,</w:t>
      </w:r>
    </w:p>
    <w:p w14:paraId="0432B008" w14:textId="77777777" w:rsidR="00CC0AC2" w:rsidRPr="00CC0AC2" w:rsidRDefault="00CC0AC2" w:rsidP="00CC0AC2">
      <w:pPr>
        <w:jc w:val="center"/>
        <w:rPr>
          <w:sz w:val="32"/>
          <w:szCs w:val="32"/>
          <w:lang w:val="pl-PL"/>
        </w:rPr>
      </w:pPr>
      <w:r w:rsidRPr="00CC0AC2">
        <w:rPr>
          <w:sz w:val="32"/>
          <w:szCs w:val="32"/>
          <w:lang w:val="pl-PL"/>
        </w:rPr>
        <w:t>odwiedzamy bliskich groby,</w:t>
      </w:r>
    </w:p>
    <w:p w14:paraId="2797E405" w14:textId="77777777" w:rsidR="00CC0AC2" w:rsidRPr="00CC0AC2" w:rsidRDefault="00CC0AC2" w:rsidP="00CC0AC2">
      <w:pPr>
        <w:jc w:val="center"/>
        <w:rPr>
          <w:sz w:val="32"/>
          <w:szCs w:val="32"/>
          <w:lang w:val="pl-PL"/>
        </w:rPr>
      </w:pPr>
      <w:r w:rsidRPr="00CC0AC2">
        <w:rPr>
          <w:sz w:val="32"/>
          <w:szCs w:val="32"/>
          <w:lang w:val="pl-PL"/>
        </w:rPr>
        <w:t>zapalamy, zasmuceni,</w:t>
      </w:r>
    </w:p>
    <w:p w14:paraId="091367BD" w14:textId="77777777" w:rsidR="00CC0AC2" w:rsidRPr="00CC0AC2" w:rsidRDefault="00CC0AC2" w:rsidP="00CC0AC2">
      <w:pPr>
        <w:jc w:val="center"/>
        <w:rPr>
          <w:sz w:val="32"/>
          <w:szCs w:val="32"/>
          <w:lang w:val="pl-PL"/>
        </w:rPr>
      </w:pPr>
      <w:r w:rsidRPr="00CC0AC2">
        <w:rPr>
          <w:sz w:val="32"/>
          <w:szCs w:val="32"/>
          <w:lang w:val="pl-PL"/>
        </w:rPr>
        <w:t>małe lampki - znak żałoby.</w:t>
      </w:r>
    </w:p>
    <w:p w14:paraId="487F81EB" w14:textId="77777777" w:rsidR="00CC0AC2" w:rsidRPr="00CC0AC2" w:rsidRDefault="00CC0AC2" w:rsidP="00CC0AC2">
      <w:pPr>
        <w:jc w:val="center"/>
        <w:rPr>
          <w:sz w:val="32"/>
          <w:szCs w:val="32"/>
          <w:lang w:val="pl-PL"/>
        </w:rPr>
      </w:pPr>
      <w:r w:rsidRPr="00CC0AC2">
        <w:rPr>
          <w:sz w:val="32"/>
          <w:szCs w:val="32"/>
          <w:lang w:val="pl-PL"/>
        </w:rPr>
        <w:t>Światła cmentarz rozjaśniły,</w:t>
      </w:r>
    </w:p>
    <w:p w14:paraId="5EA8006B" w14:textId="77777777" w:rsidR="00CC0AC2" w:rsidRPr="00CC0AC2" w:rsidRDefault="00CC0AC2" w:rsidP="00CC0AC2">
      <w:pPr>
        <w:jc w:val="center"/>
        <w:rPr>
          <w:sz w:val="32"/>
          <w:szCs w:val="32"/>
          <w:lang w:val="pl-PL"/>
        </w:rPr>
      </w:pPr>
      <w:r w:rsidRPr="00CC0AC2">
        <w:rPr>
          <w:sz w:val="32"/>
          <w:szCs w:val="32"/>
          <w:lang w:val="pl-PL"/>
        </w:rPr>
        <w:t>że aż łuna bije w dali,</w:t>
      </w:r>
    </w:p>
    <w:p w14:paraId="6E24DFDC" w14:textId="77777777" w:rsidR="00CC0AC2" w:rsidRPr="00CC0AC2" w:rsidRDefault="00CC0AC2" w:rsidP="00CC0AC2">
      <w:pPr>
        <w:jc w:val="center"/>
        <w:rPr>
          <w:sz w:val="32"/>
          <w:szCs w:val="32"/>
          <w:lang w:val="pl-PL"/>
        </w:rPr>
      </w:pPr>
      <w:r w:rsidRPr="00CC0AC2">
        <w:rPr>
          <w:sz w:val="32"/>
          <w:szCs w:val="32"/>
          <w:lang w:val="pl-PL"/>
        </w:rPr>
        <w:t>lecz i takie są mogiły,</w:t>
      </w:r>
    </w:p>
    <w:p w14:paraId="17ACF6B5" w14:textId="77777777" w:rsidR="00225C9F" w:rsidRDefault="00CC0AC2" w:rsidP="00CC0AC2">
      <w:pPr>
        <w:jc w:val="center"/>
        <w:rPr>
          <w:sz w:val="32"/>
          <w:szCs w:val="32"/>
          <w:lang w:val="pl-PL"/>
        </w:rPr>
      </w:pPr>
      <w:r w:rsidRPr="00CC0AC2">
        <w:rPr>
          <w:sz w:val="32"/>
          <w:szCs w:val="32"/>
          <w:lang w:val="pl-PL"/>
        </w:rPr>
        <w:t>gdzie nikt lampki nie zapali.</w:t>
      </w:r>
    </w:p>
    <w:p w14:paraId="618133ED" w14:textId="77777777" w:rsidR="00CC0AC2" w:rsidRDefault="00CC0AC2" w:rsidP="00CC0AC2">
      <w:pPr>
        <w:jc w:val="center"/>
        <w:rPr>
          <w:sz w:val="32"/>
          <w:szCs w:val="32"/>
          <w:lang w:val="pl-PL"/>
        </w:rPr>
      </w:pPr>
    </w:p>
    <w:p w14:paraId="34B1F173" w14:textId="77777777" w:rsidR="00CC0AC2" w:rsidRPr="00CC0AC2" w:rsidRDefault="00CC0AC2" w:rsidP="00CC0AC2">
      <w:pPr>
        <w:jc w:val="center"/>
        <w:rPr>
          <w:sz w:val="32"/>
          <w:szCs w:val="32"/>
          <w:lang w:val="pl-PL"/>
        </w:rPr>
      </w:pPr>
      <w:r>
        <w:rPr>
          <w:noProof/>
        </w:rPr>
        <w:drawing>
          <wp:inline distT="0" distB="0" distL="0" distR="0" wp14:anchorId="2988A743" wp14:editId="7A85910C">
            <wp:extent cx="5238750" cy="3505200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AC2" w:rsidRPr="00CC0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C2"/>
    <w:rsid w:val="00225C9F"/>
    <w:rsid w:val="00CC0AC2"/>
    <w:rsid w:val="00D5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4556"/>
  <w15:chartTrackingRefBased/>
  <w15:docId w15:val="{67796CC9-A1BE-454E-92F4-37FF70DB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Staniszewski, Agnieszka</dc:creator>
  <cp:keywords/>
  <dc:description/>
  <cp:lastModifiedBy>Anna Staniszewski</cp:lastModifiedBy>
  <cp:revision>2</cp:revision>
  <cp:lastPrinted>2020-10-30T12:30:00Z</cp:lastPrinted>
  <dcterms:created xsi:type="dcterms:W3CDTF">2020-10-31T22:44:00Z</dcterms:created>
  <dcterms:modified xsi:type="dcterms:W3CDTF">2020-10-31T22:44:00Z</dcterms:modified>
</cp:coreProperties>
</file>