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37"/>
        <w:gridCol w:w="1835"/>
        <w:gridCol w:w="1831"/>
        <w:gridCol w:w="1949"/>
        <w:gridCol w:w="1846"/>
      </w:tblGrid>
      <w:tr w:rsidR="00720A1E" w14:paraId="62937089" w14:textId="77777777" w:rsidTr="00720A1E">
        <w:trPr>
          <w:cantSplit/>
        </w:trPr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15BC1" w14:textId="77777777" w:rsidR="00720A1E" w:rsidRDefault="00720A1E">
            <w:pPr>
              <w:pStyle w:val="BodyText"/>
              <w:rPr>
                <w:lang w:val="pl-PL"/>
              </w:rPr>
            </w:pPr>
            <w:r>
              <w:rPr>
                <w:lang w:val="pl-PL"/>
              </w:rPr>
              <w:t>laureat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C9DE2C" w14:textId="77777777" w:rsidR="00720A1E" w:rsidRDefault="00720A1E">
            <w:pPr>
              <w:pStyle w:val="BodyText"/>
              <w:rPr>
                <w:lang w:val="pl-PL"/>
              </w:rPr>
            </w:pPr>
            <w:r>
              <w:rPr>
                <w:lang w:val="pl-PL"/>
              </w:rPr>
              <w:t>Data otrzymania nagrody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5CF668" w14:textId="77777777" w:rsidR="00720A1E" w:rsidRDefault="00720A1E">
            <w:pPr>
              <w:pStyle w:val="BodyText"/>
              <w:rPr>
                <w:lang w:val="pl-PL"/>
              </w:rPr>
            </w:pPr>
            <w:r>
              <w:rPr>
                <w:lang w:val="pl-PL"/>
              </w:rPr>
              <w:t>Sławne dzieła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65C502" w14:textId="77777777" w:rsidR="00720A1E" w:rsidRDefault="00720A1E">
            <w:pPr>
              <w:pStyle w:val="BodyText"/>
              <w:rPr>
                <w:lang w:val="pl-PL"/>
              </w:rPr>
            </w:pPr>
            <w:r>
              <w:rPr>
                <w:lang w:val="pl-PL"/>
              </w:rPr>
              <w:t>Cechy charakterystyczne twórczości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438D4E" w14:textId="77777777" w:rsidR="00720A1E" w:rsidRDefault="00720A1E">
            <w:pPr>
              <w:pStyle w:val="BodyText"/>
              <w:rPr>
                <w:lang w:val="pl-PL"/>
              </w:rPr>
            </w:pPr>
            <w:r>
              <w:rPr>
                <w:lang w:val="pl-PL"/>
              </w:rPr>
              <w:t>Cechy charakteru</w:t>
            </w:r>
          </w:p>
          <w:p w14:paraId="2490D04A" w14:textId="77777777" w:rsidR="00720A1E" w:rsidRDefault="00720A1E">
            <w:pPr>
              <w:pStyle w:val="BodyText"/>
              <w:rPr>
                <w:lang w:val="pl-PL"/>
              </w:rPr>
            </w:pPr>
            <w:r>
              <w:rPr>
                <w:lang w:val="pl-PL"/>
              </w:rPr>
              <w:t>laureata</w:t>
            </w:r>
          </w:p>
        </w:tc>
      </w:tr>
      <w:tr w:rsidR="00720A1E" w14:paraId="176EA8D3" w14:textId="77777777" w:rsidTr="00720A1E">
        <w:trPr>
          <w:cantSplit/>
        </w:trPr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5126D0" w14:textId="77777777" w:rsidR="00720A1E" w:rsidRDefault="00720A1E">
            <w:pPr>
              <w:pStyle w:val="BodyText"/>
              <w:rPr>
                <w:lang w:val="pl-PL"/>
              </w:rPr>
            </w:pPr>
            <w:r>
              <w:rPr>
                <w:lang w:val="pl-PL"/>
              </w:rPr>
              <w:t>Henryk Sienkiewicz</w:t>
            </w: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4ADABF" w14:textId="77777777" w:rsidR="00720A1E" w:rsidRDefault="00720A1E">
            <w:pPr>
              <w:pStyle w:val="BodyText"/>
              <w:rPr>
                <w:lang w:val="pl-PL"/>
              </w:rPr>
            </w:pPr>
          </w:p>
        </w:tc>
        <w:tc>
          <w:tcPr>
            <w:tcW w:w="1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B69B6A" w14:textId="77777777" w:rsidR="00720A1E" w:rsidRDefault="00720A1E">
            <w:pPr>
              <w:pStyle w:val="BodyText"/>
              <w:rPr>
                <w:lang w:val="pl-PL"/>
              </w:rPr>
            </w:pPr>
          </w:p>
        </w:tc>
        <w:tc>
          <w:tcPr>
            <w:tcW w:w="1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751D08" w14:textId="77777777" w:rsidR="00720A1E" w:rsidRDefault="00720A1E">
            <w:pPr>
              <w:pStyle w:val="BodyText"/>
              <w:rPr>
                <w:lang w:val="pl-PL"/>
              </w:rPr>
            </w:pP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7888F" w14:textId="77777777" w:rsidR="00720A1E" w:rsidRDefault="00720A1E">
            <w:pPr>
              <w:pStyle w:val="BodyText"/>
              <w:rPr>
                <w:lang w:val="pl-PL"/>
              </w:rPr>
            </w:pPr>
          </w:p>
        </w:tc>
      </w:tr>
      <w:tr w:rsidR="00720A1E" w14:paraId="6827CE5E" w14:textId="77777777" w:rsidTr="00720A1E">
        <w:trPr>
          <w:cantSplit/>
        </w:trPr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F5616" w14:textId="77777777" w:rsidR="00720A1E" w:rsidRDefault="00720A1E">
            <w:pPr>
              <w:pStyle w:val="BodyText"/>
              <w:rPr>
                <w:lang w:val="pl-PL"/>
              </w:rPr>
            </w:pPr>
            <w:r>
              <w:rPr>
                <w:lang w:val="pl-PL"/>
              </w:rPr>
              <w:t>Władysław Reymont</w:t>
            </w: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A63CA4" w14:textId="77777777" w:rsidR="00720A1E" w:rsidRDefault="00720A1E">
            <w:pPr>
              <w:pStyle w:val="BodyText"/>
              <w:rPr>
                <w:lang w:val="pl-PL"/>
              </w:rPr>
            </w:pPr>
          </w:p>
        </w:tc>
        <w:tc>
          <w:tcPr>
            <w:tcW w:w="1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7157B0" w14:textId="77777777" w:rsidR="00720A1E" w:rsidRDefault="00720A1E">
            <w:pPr>
              <w:pStyle w:val="BodyText"/>
              <w:rPr>
                <w:lang w:val="pl-PL"/>
              </w:rPr>
            </w:pPr>
          </w:p>
        </w:tc>
        <w:tc>
          <w:tcPr>
            <w:tcW w:w="1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3DDB5F" w14:textId="77777777" w:rsidR="00720A1E" w:rsidRDefault="00720A1E">
            <w:pPr>
              <w:pStyle w:val="BodyText"/>
              <w:rPr>
                <w:lang w:val="pl-PL"/>
              </w:rPr>
            </w:pP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59CA9" w14:textId="77777777" w:rsidR="00720A1E" w:rsidRDefault="00720A1E">
            <w:pPr>
              <w:pStyle w:val="BodyText"/>
              <w:rPr>
                <w:lang w:val="pl-PL"/>
              </w:rPr>
            </w:pPr>
          </w:p>
        </w:tc>
      </w:tr>
      <w:tr w:rsidR="00720A1E" w14:paraId="2DA8E874" w14:textId="77777777" w:rsidTr="00720A1E">
        <w:trPr>
          <w:cantSplit/>
        </w:trPr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24D738" w14:textId="77777777" w:rsidR="00720A1E" w:rsidRDefault="00720A1E">
            <w:pPr>
              <w:pStyle w:val="BodyText"/>
              <w:rPr>
                <w:lang w:val="pl-PL"/>
              </w:rPr>
            </w:pPr>
            <w:r>
              <w:rPr>
                <w:lang w:val="pl-PL"/>
              </w:rPr>
              <w:t>Czesław Miłosz</w:t>
            </w: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616ED6" w14:textId="77777777" w:rsidR="00720A1E" w:rsidRDefault="00720A1E">
            <w:pPr>
              <w:pStyle w:val="BodyText"/>
              <w:rPr>
                <w:lang w:val="pl-PL"/>
              </w:rPr>
            </w:pPr>
          </w:p>
        </w:tc>
        <w:tc>
          <w:tcPr>
            <w:tcW w:w="1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5EC5E" w14:textId="77777777" w:rsidR="00720A1E" w:rsidRDefault="00720A1E">
            <w:pPr>
              <w:pStyle w:val="BodyText"/>
              <w:rPr>
                <w:lang w:val="pl-PL"/>
              </w:rPr>
            </w:pPr>
          </w:p>
        </w:tc>
        <w:tc>
          <w:tcPr>
            <w:tcW w:w="1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A9D02D" w14:textId="77777777" w:rsidR="00720A1E" w:rsidRDefault="00720A1E">
            <w:pPr>
              <w:pStyle w:val="BodyText"/>
              <w:rPr>
                <w:lang w:val="pl-PL"/>
              </w:rPr>
            </w:pP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43C44" w14:textId="77777777" w:rsidR="00720A1E" w:rsidRDefault="00720A1E">
            <w:pPr>
              <w:pStyle w:val="BodyText"/>
              <w:rPr>
                <w:lang w:val="pl-PL"/>
              </w:rPr>
            </w:pPr>
          </w:p>
        </w:tc>
      </w:tr>
      <w:tr w:rsidR="00720A1E" w14:paraId="0303D68D" w14:textId="77777777" w:rsidTr="00720A1E">
        <w:trPr>
          <w:cantSplit/>
        </w:trPr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EA6569" w14:textId="77777777" w:rsidR="00720A1E" w:rsidRDefault="00720A1E">
            <w:pPr>
              <w:pStyle w:val="BodyText"/>
              <w:rPr>
                <w:lang w:val="pl-PL"/>
              </w:rPr>
            </w:pPr>
            <w:r>
              <w:rPr>
                <w:lang w:val="pl-PL"/>
              </w:rPr>
              <w:t>Wisława Szymborska</w:t>
            </w:r>
          </w:p>
        </w:tc>
        <w:tc>
          <w:tcPr>
            <w:tcW w:w="1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413AA0" w14:textId="77777777" w:rsidR="00720A1E" w:rsidRDefault="00720A1E">
            <w:pPr>
              <w:pStyle w:val="BodyText"/>
              <w:rPr>
                <w:lang w:val="pl-PL"/>
              </w:rPr>
            </w:pPr>
          </w:p>
        </w:tc>
        <w:tc>
          <w:tcPr>
            <w:tcW w:w="18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72B88E" w14:textId="77777777" w:rsidR="00720A1E" w:rsidRDefault="00720A1E">
            <w:pPr>
              <w:pStyle w:val="BodyText"/>
              <w:rPr>
                <w:lang w:val="pl-PL"/>
              </w:rPr>
            </w:pPr>
          </w:p>
        </w:tc>
        <w:tc>
          <w:tcPr>
            <w:tcW w:w="19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1F14C6" w14:textId="77777777" w:rsidR="00720A1E" w:rsidRDefault="00720A1E">
            <w:pPr>
              <w:pStyle w:val="BodyText"/>
              <w:rPr>
                <w:lang w:val="pl-PL"/>
              </w:rPr>
            </w:pP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CCD10" w14:textId="77777777" w:rsidR="00720A1E" w:rsidRDefault="00720A1E">
            <w:pPr>
              <w:pStyle w:val="BodyText"/>
              <w:rPr>
                <w:lang w:val="pl-PL"/>
              </w:rPr>
            </w:pPr>
          </w:p>
        </w:tc>
      </w:tr>
    </w:tbl>
    <w:p w14:paraId="0342B839" w14:textId="15E9ABA8" w:rsidR="006E11FA" w:rsidRDefault="00720A1E" w:rsidP="006E11FA">
      <w:r>
        <w:t>Uczniowie uzupełniają tabelę na podstawie przeczytanego tekstu i informacji z encyklopedii</w:t>
      </w:r>
    </w:p>
    <w:p w14:paraId="406B1709" w14:textId="77777777" w:rsidR="006E11FA" w:rsidRPr="006E11FA" w:rsidRDefault="006E11FA" w:rsidP="006E11FA"/>
    <w:p w14:paraId="5B5FBADD" w14:textId="77777777" w:rsidR="006E11FA" w:rsidRPr="006E11FA" w:rsidRDefault="00841827" w:rsidP="006E11FA">
      <w:pPr>
        <w:suppressAutoHyphens w:val="0"/>
        <w:spacing w:before="100" w:beforeAutospacing="1" w:after="100" w:afterAutospacing="1"/>
        <w:rPr>
          <w:rFonts w:ascii="Cascadia Mono" w:hAnsi="Cascadia Mono" w:cs="Cascadia Mono"/>
          <w:color w:val="4C4949"/>
          <w:sz w:val="16"/>
          <w:szCs w:val="16"/>
          <w:lang w:eastAsia="en-US"/>
        </w:rPr>
      </w:pP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t>Czeslaw Miłosz</w:t>
      </w:r>
    </w:p>
    <w:p w14:paraId="708ABF6A" w14:textId="2F3D3D27" w:rsidR="00841827" w:rsidRPr="006E11FA" w:rsidRDefault="00841827" w:rsidP="006E11FA">
      <w:pPr>
        <w:suppressAutoHyphens w:val="0"/>
        <w:spacing w:before="100" w:beforeAutospacing="1" w:after="100" w:afterAutospacing="1"/>
        <w:rPr>
          <w:rFonts w:ascii="Cascadia Mono" w:hAnsi="Cascadia Mono" w:cs="Cascadia Mono"/>
          <w:color w:val="4C4949"/>
          <w:sz w:val="16"/>
          <w:szCs w:val="16"/>
          <w:lang w:eastAsia="en-US"/>
        </w:rPr>
      </w:pPr>
      <w:r w:rsidRPr="006E11FA">
        <w:rPr>
          <w:rFonts w:ascii="Cascadia Mono" w:hAnsi="Cascadia Mono" w:cs="Cascadia Mono"/>
          <w:b/>
          <w:bCs/>
          <w:color w:val="E1352D"/>
          <w:sz w:val="16"/>
          <w:szCs w:val="16"/>
          <w:lang w:eastAsia="en-US"/>
        </w:rPr>
        <w:t>Piosenka o porcelanie</w:t>
      </w:r>
    </w:p>
    <w:p w14:paraId="15DE4557" w14:textId="77777777" w:rsidR="00841827" w:rsidRPr="006E11FA" w:rsidRDefault="00841827" w:rsidP="00841827">
      <w:pPr>
        <w:suppressAutoHyphens w:val="0"/>
        <w:spacing w:before="100" w:beforeAutospacing="1" w:after="100" w:afterAutospacing="1"/>
        <w:rPr>
          <w:rFonts w:ascii="Cascadia Mono" w:hAnsi="Cascadia Mono" w:cs="Cascadia Mono"/>
          <w:color w:val="4C4949"/>
          <w:sz w:val="16"/>
          <w:szCs w:val="16"/>
          <w:lang w:eastAsia="en-US"/>
        </w:rPr>
      </w:pP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t>Różowe moje spodeczki,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Kwieciste filiżanki,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Leżące na brzegu rzeczki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Tam kędy przeszły tanki.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Wietrzyk nad wami polata,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Puchy z pierzyny roni,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Na czarny ślad opada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Złamanej cień jabłoni.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Ziemia, gdzie spojrzysz, zasłana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Bryzgami kruchej piany.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Niczego mi proszę pana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Tak nie żal jak porcelany.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Zaledwie wstanie jutrzenka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Ponad widnokrąg płaski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Słychać gdzie ziemia stęka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Maleńkich spodeczków trzaski.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Sny majstrów drogocenne,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Pióra zamarzłych łabędzi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Idą w ruczaje podziemne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I żadnej o nich pamięci.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Więc ledwo zerwę się z rana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Mijam to zadumany.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Niczego mi proszę pana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Tak nie żal jak porcelany.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Równina do brzegu słońca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Miazgą skorupek pokryta.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Ich warstwa rześko chrupiąca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Pod mymi butami zgrzyta.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O świecidełka wy płone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Co radowałyście barwą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Teraz ach zaplamione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Brzydką zakrzepłą farbą.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Leżą na świeżych kurhanach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Uszka i denka i dzbany.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Niczego mi proszę pana</w:t>
      </w:r>
      <w:r w:rsidRPr="006E11FA">
        <w:rPr>
          <w:rFonts w:ascii="Cascadia Mono" w:hAnsi="Cascadia Mono" w:cs="Cascadia Mono"/>
          <w:color w:val="4C4949"/>
          <w:sz w:val="16"/>
          <w:szCs w:val="16"/>
          <w:lang w:eastAsia="en-US"/>
        </w:rPr>
        <w:br/>
        <w:t>Tak nie żal jak porcelany.</w:t>
      </w:r>
    </w:p>
    <w:p w14:paraId="59CDE94C" w14:textId="77777777" w:rsidR="00841827" w:rsidRDefault="00841827"/>
    <w:sectPr w:rsidR="00841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cadia Mono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1E"/>
    <w:rsid w:val="001031B9"/>
    <w:rsid w:val="006E11FA"/>
    <w:rsid w:val="00720A1E"/>
    <w:rsid w:val="00841827"/>
    <w:rsid w:val="00EA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E7A4"/>
  <w15:chartTrackingRefBased/>
  <w15:docId w15:val="{860023B5-3211-4439-83E8-345F7CAF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Heading2">
    <w:name w:val="heading 2"/>
    <w:basedOn w:val="Normal"/>
    <w:link w:val="Heading2Char"/>
    <w:uiPriority w:val="9"/>
    <w:qFormat/>
    <w:rsid w:val="0084182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20A1E"/>
    <w:pPr>
      <w:widowControl w:val="0"/>
      <w:spacing w:after="120"/>
    </w:pPr>
    <w:rPr>
      <w:rFonts w:ascii="Thorndale" w:eastAsia="Andale Sans UI" w:hAnsi="Thorndale" w:cs="Tahoma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20A1E"/>
    <w:rPr>
      <w:rFonts w:ascii="Thorndale" w:eastAsia="Andale Sans UI" w:hAnsi="Thorndale" w:cs="Tahoma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84182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hotodescription">
    <w:name w:val="photo_description"/>
    <w:basedOn w:val="Normal"/>
    <w:rsid w:val="00841827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41827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Dziełyńska (612981)</dc:creator>
  <cp:keywords/>
  <dc:description/>
  <cp:lastModifiedBy>Agata Dziełyńska (612981)</cp:lastModifiedBy>
  <cp:revision>4</cp:revision>
  <cp:lastPrinted>2022-02-04T21:05:00Z</cp:lastPrinted>
  <dcterms:created xsi:type="dcterms:W3CDTF">2022-02-04T20:46:00Z</dcterms:created>
  <dcterms:modified xsi:type="dcterms:W3CDTF">2022-02-04T21:10:00Z</dcterms:modified>
</cp:coreProperties>
</file>