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60255" w14:textId="77777777" w:rsidR="00031CA4" w:rsidRDefault="00C91107" w:rsidP="00031CA4">
      <w:pPr>
        <w:pStyle w:val="ListParagraph"/>
        <w:numPr>
          <w:ilvl w:val="0"/>
          <w:numId w:val="1"/>
        </w:numPr>
        <w:spacing w:after="0" w:line="3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  <w:r w:rsidRPr="00031C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/>
        </w:rPr>
        <w:t>Do podanych wyrazów pochodnych dopisz wyrazy podstawowe:</w:t>
      </w:r>
      <w:r w:rsidRPr="00031CA4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br/>
        <w:t>................- gracz</w:t>
      </w:r>
      <w:r w:rsidRPr="00031CA4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br/>
        <w:t>................- wilczek</w:t>
      </w:r>
      <w:r w:rsidRPr="00031CA4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br/>
        <w:t>................- dziennikarka</w:t>
      </w:r>
      <w:r w:rsidRPr="00031CA4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br/>
        <w:t>................- stażystka</w:t>
      </w:r>
      <w:r w:rsidRPr="00031CA4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br/>
        <w:t>............... -piesek</w:t>
      </w:r>
      <w:r w:rsidRPr="00031CA4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br/>
        <w:t>................- zasypać</w:t>
      </w:r>
      <w:r w:rsidRPr="00031CA4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br/>
        <w:t>................- zatańczyć</w:t>
      </w:r>
      <w:r w:rsidRPr="00031CA4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br/>
        <w:t>................- namalować</w:t>
      </w:r>
      <w:r w:rsidRPr="00031CA4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br/>
        <w:t>................- zaczekać</w:t>
      </w:r>
      <w:r w:rsidRPr="00031CA4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br/>
        <w:t>................ – szafka</w:t>
      </w:r>
      <w:r w:rsidRPr="00031CA4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br/>
        <w:t>.................-murek</w:t>
      </w:r>
      <w:r w:rsidRPr="00031CA4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br/>
        <w:t>................-góralka</w:t>
      </w:r>
      <w:r w:rsidRPr="00031CA4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br/>
        <w:t>.................- piosenkarka</w:t>
      </w:r>
      <w:r w:rsidRPr="00031CA4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br/>
      </w:r>
      <w:r w:rsidRPr="00031CA4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br/>
        <w:t xml:space="preserve">2. </w:t>
      </w:r>
      <w:r w:rsidRPr="00031C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/>
        </w:rPr>
        <w:t>Do podanych wyrazów dopisz wyrazy podstawowe i wyrazy pochodne:</w:t>
      </w:r>
      <w:r w:rsidRPr="00031CA4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br/>
        <w:t>...................- lekarka-........................</w:t>
      </w:r>
      <w:r w:rsidRPr="00031CA4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br/>
        <w:t>....................- stolik-......................</w:t>
      </w:r>
      <w:r w:rsidRPr="00031CA4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br/>
        <w:t>....................- okienko-....................</w:t>
      </w:r>
    </w:p>
    <w:p w14:paraId="081CDBB7" w14:textId="69B73C6D" w:rsidR="00596422" w:rsidRPr="00031CA4" w:rsidRDefault="00C91107" w:rsidP="00031CA4">
      <w:pPr>
        <w:pStyle w:val="ListParagraph"/>
        <w:spacing w:after="0" w:line="3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  <w:r w:rsidRPr="00031CA4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br/>
      </w:r>
      <w:r w:rsidRPr="00031C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/>
        </w:rPr>
        <w:t>3. Do podanych wyrazów podstawowych dopisz wyrazy pochodne. Utwórz je za pomocą przedrostków: „na”, „do”, „prze”.</w:t>
      </w:r>
      <w:r w:rsidRPr="00031CA4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br/>
        <w:t>.....mówić</w:t>
      </w:r>
      <w:r w:rsidRPr="00031CA4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br/>
        <w:t>.....pisać</w:t>
      </w:r>
      <w:r w:rsidRPr="00031CA4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br/>
        <w:t>.....czytać</w:t>
      </w:r>
      <w:r w:rsidRPr="00031CA4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br/>
        <w:t>......znaczyć</w:t>
      </w:r>
      <w:r w:rsidRPr="00031CA4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br/>
        <w:t>......malować</w:t>
      </w:r>
      <w:r w:rsidRPr="00031CA4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br/>
        <w:t>......prosić</w:t>
      </w:r>
      <w:r w:rsidRPr="00031CA4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br/>
        <w:t>......pisany</w:t>
      </w:r>
      <w:r w:rsidRPr="00031CA4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br/>
        <w:t>......pyszny</w:t>
      </w:r>
      <w:r w:rsidRPr="00031CA4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br/>
        <w:t>......jechać</w:t>
      </w:r>
      <w:r w:rsidRPr="00031CA4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br/>
        <w:t>.....trzymać</w:t>
      </w:r>
    </w:p>
    <w:p w14:paraId="0175FEFF" w14:textId="77777777" w:rsidR="00596422" w:rsidRDefault="00596422" w:rsidP="00354F52">
      <w:pPr>
        <w:spacing w:after="0" w:line="3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</w:p>
    <w:p w14:paraId="4D90D010" w14:textId="77777777" w:rsidR="00596422" w:rsidRDefault="00C91107" w:rsidP="00354F52">
      <w:pPr>
        <w:spacing w:after="0" w:line="3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  <w:r w:rsidRPr="00354F52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lastRenderedPageBreak/>
        <w:br/>
      </w:r>
      <w:r w:rsidRPr="00354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/>
        </w:rPr>
        <w:t>4. Wyrazy pochodne o wspólnym znaczeniu słowotwórczym, tworzą kategorie znaczeniowe. Poniżej podano nazwy kategorii i przyrostki je tworzące. Dopisz do przyrostków odpowiednie</w:t>
      </w:r>
      <w:r w:rsidRPr="00354F52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354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/>
        </w:rPr>
        <w:t>podstawy słowotwórcze.</w:t>
      </w:r>
      <w:r w:rsidRPr="00354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/>
        </w:rPr>
        <w:br/>
      </w:r>
      <w:r w:rsidRPr="00354F52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>- nazwy miejsc</w:t>
      </w:r>
      <w:r w:rsidRPr="00354F52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br/>
      </w:r>
      <w:r w:rsidRPr="00354F52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br/>
        <w:t>..................arnia, .............................alnia, ...........................isko</w:t>
      </w:r>
      <w:r w:rsidRPr="00354F52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br/>
      </w:r>
      <w:r w:rsidRPr="00354F52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br/>
        <w:t>- nazwy urządzeń i narzędzi</w:t>
      </w:r>
      <w:r w:rsidRPr="00354F52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br/>
      </w:r>
      <w:r w:rsidRPr="00354F52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br/>
        <w:t>............arka, ...................................nik, .............................acz,</w:t>
      </w:r>
      <w:r w:rsidRPr="00354F52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br/>
      </w:r>
      <w:r w:rsidRPr="00354F52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br/>
        <w:t>- nazwy czynności</w:t>
      </w:r>
      <w:r w:rsidRPr="00354F52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br/>
      </w:r>
      <w:r w:rsidRPr="00354F52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br/>
        <w:t>.......................cie, ......................anie, ............................enie</w:t>
      </w:r>
      <w:r w:rsidRPr="00354F52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br/>
      </w:r>
      <w:r w:rsidRPr="00354F52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br/>
        <w:t>- nazwy wykonawców czynności</w:t>
      </w:r>
      <w:r w:rsidRPr="00354F52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br/>
      </w:r>
      <w:r w:rsidRPr="00354F52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br/>
        <w:t>..............acz, ....................arz</w:t>
      </w:r>
      <w:r w:rsidRPr="00354F52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br/>
      </w:r>
      <w:r w:rsidRPr="00354F52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br/>
        <w:t>- nazwy cech</w:t>
      </w:r>
      <w:r w:rsidRPr="00354F52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br/>
      </w:r>
      <w:r w:rsidRPr="00354F52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br/>
        <w:t>......................ość, ................stwo,............................ota</w:t>
      </w:r>
      <w:r w:rsidRPr="00354F52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br/>
      </w:r>
      <w:r w:rsidRPr="00354F52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br/>
        <w:t>- nazwy nosicieli cech</w:t>
      </w:r>
      <w:r w:rsidRPr="00354F52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br/>
      </w:r>
      <w:r w:rsidRPr="00354F52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br/>
        <w:t>............................ec, ..........................ak, ....................arz</w:t>
      </w:r>
      <w:r w:rsidRPr="00354F52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br/>
      </w:r>
      <w:r w:rsidRPr="00354F52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br/>
        <w:t>- wyrazy zdrobniałe</w:t>
      </w:r>
      <w:r w:rsidRPr="00354F52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br/>
      </w:r>
      <w:r w:rsidRPr="00354F52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br/>
        <w:t>........................usia, ...................yk (ik) ......................ko,</w:t>
      </w:r>
      <w:r w:rsidRPr="00354F52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br/>
      </w:r>
    </w:p>
    <w:p w14:paraId="0EA8DE22" w14:textId="26C42374" w:rsidR="00C91107" w:rsidRPr="00354F52" w:rsidRDefault="00C91107" w:rsidP="00354F52">
      <w:pPr>
        <w:spacing w:after="0" w:line="3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  <w:r w:rsidRPr="00354F52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lastRenderedPageBreak/>
        <w:br/>
        <w:t>- wyrazy zgrubiałe</w:t>
      </w:r>
      <w:r w:rsidRPr="00354F52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br/>
      </w:r>
      <w:r w:rsidRPr="00354F52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br/>
        <w:t>.....................or, ...........................al., .........................ysko</w:t>
      </w:r>
      <w:r w:rsidRPr="00354F52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br/>
      </w:r>
      <w:r w:rsidRPr="00354F52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br/>
        <w:t>- nazwy żeńskie</w:t>
      </w:r>
      <w:r w:rsidRPr="00354F52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br/>
      </w:r>
      <w:r w:rsidRPr="00354F52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br/>
        <w:t>.....................ka, .................ica, ...................nica, ..................owa</w:t>
      </w:r>
      <w:r w:rsidRPr="00354F52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br/>
      </w:r>
      <w:r w:rsidRPr="00354F52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br/>
      </w:r>
      <w:r w:rsidRPr="00354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/>
        </w:rPr>
        <w:t>5. Wyróżniamy następujące rodzaje wyrazów złożonych: zestawienia, złożenia, zrosty.</w:t>
      </w:r>
      <w:r w:rsidRPr="00354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/>
        </w:rPr>
        <w:br/>
        <w:t>Podane wyrazy wpisz w odpowiednie miejsca tabeli.</w:t>
      </w:r>
      <w:r w:rsidRPr="00354F52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br/>
        <w:t>deskorolka, sześciokąt, karygodny, Bogumiła, Dobrosława, pierogi ruskie, wieczne pióro, ostrosłup, Boże Narodzenie, rodzaje literackie, wierszokleta, dramatopisarz.</w:t>
      </w:r>
      <w:r w:rsidRPr="00354F52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br/>
      </w:r>
    </w:p>
    <w:tbl>
      <w:tblPr>
        <w:tblStyle w:val="TableGrid"/>
        <w:tblW w:w="9647" w:type="dxa"/>
        <w:tblLook w:val="04A0" w:firstRow="1" w:lastRow="0" w:firstColumn="1" w:lastColumn="0" w:noHBand="0" w:noVBand="1"/>
      </w:tblPr>
      <w:tblGrid>
        <w:gridCol w:w="3215"/>
        <w:gridCol w:w="3216"/>
        <w:gridCol w:w="3216"/>
      </w:tblGrid>
      <w:tr w:rsidR="00354F52" w14:paraId="325852E4" w14:textId="77777777" w:rsidTr="00354F52">
        <w:trPr>
          <w:trHeight w:val="591"/>
        </w:trPr>
        <w:tc>
          <w:tcPr>
            <w:tcW w:w="3215" w:type="dxa"/>
          </w:tcPr>
          <w:p w14:paraId="2E2608BD" w14:textId="77777777" w:rsidR="00D31EB7" w:rsidRDefault="00D31EB7" w:rsidP="00354F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/>
              </w:rPr>
            </w:pPr>
          </w:p>
          <w:p w14:paraId="7878F63F" w14:textId="3F189C04" w:rsidR="00354F52" w:rsidRDefault="00D31EB7" w:rsidP="00354F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/>
              </w:rPr>
              <w:t>z</w:t>
            </w:r>
            <w:r w:rsidR="00354F52" w:rsidRPr="0035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/>
              </w:rPr>
              <w:t>estawienia</w:t>
            </w:r>
          </w:p>
          <w:p w14:paraId="5D2F2EBF" w14:textId="64B46AFA" w:rsidR="00354F52" w:rsidRPr="00354F52" w:rsidRDefault="00354F52" w:rsidP="00354F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3216" w:type="dxa"/>
          </w:tcPr>
          <w:p w14:paraId="5E07FCAB" w14:textId="77777777" w:rsidR="00D31EB7" w:rsidRDefault="00D31EB7" w:rsidP="00354F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/>
              </w:rPr>
            </w:pPr>
          </w:p>
          <w:p w14:paraId="76214B19" w14:textId="042A18D9" w:rsidR="00354F52" w:rsidRPr="00354F52" w:rsidRDefault="00354F52" w:rsidP="00354F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35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/>
              </w:rPr>
              <w:t>złożenia</w:t>
            </w:r>
          </w:p>
        </w:tc>
        <w:tc>
          <w:tcPr>
            <w:tcW w:w="3216" w:type="dxa"/>
          </w:tcPr>
          <w:p w14:paraId="6FCDCDDC" w14:textId="77777777" w:rsidR="00D31EB7" w:rsidRDefault="00D31EB7" w:rsidP="00354F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/>
              </w:rPr>
            </w:pPr>
          </w:p>
          <w:p w14:paraId="764AE5A1" w14:textId="73752308" w:rsidR="00354F52" w:rsidRPr="00354F52" w:rsidRDefault="00354F52" w:rsidP="00354F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35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l-PL"/>
              </w:rPr>
              <w:t>zrosty</w:t>
            </w:r>
          </w:p>
        </w:tc>
      </w:tr>
      <w:tr w:rsidR="00354F52" w14:paraId="574708C5" w14:textId="77777777" w:rsidTr="00354F52">
        <w:trPr>
          <w:trHeight w:val="591"/>
        </w:trPr>
        <w:tc>
          <w:tcPr>
            <w:tcW w:w="3215" w:type="dxa"/>
          </w:tcPr>
          <w:p w14:paraId="0170C2FC" w14:textId="77777777" w:rsidR="00354F52" w:rsidRDefault="00354F52" w:rsidP="00354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216" w:type="dxa"/>
          </w:tcPr>
          <w:p w14:paraId="5DF4DBF7" w14:textId="77777777" w:rsidR="00354F52" w:rsidRDefault="00354F52" w:rsidP="00354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216" w:type="dxa"/>
          </w:tcPr>
          <w:p w14:paraId="15A78932" w14:textId="77777777" w:rsidR="00354F52" w:rsidRDefault="00354F52" w:rsidP="00354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54F52" w14:paraId="390B3DE3" w14:textId="77777777" w:rsidTr="00354F52">
        <w:trPr>
          <w:trHeight w:val="591"/>
        </w:trPr>
        <w:tc>
          <w:tcPr>
            <w:tcW w:w="3215" w:type="dxa"/>
          </w:tcPr>
          <w:p w14:paraId="5B2863F4" w14:textId="77777777" w:rsidR="00354F52" w:rsidRDefault="00354F52" w:rsidP="00354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216" w:type="dxa"/>
          </w:tcPr>
          <w:p w14:paraId="378F612E" w14:textId="77777777" w:rsidR="00354F52" w:rsidRDefault="00354F52" w:rsidP="00354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216" w:type="dxa"/>
          </w:tcPr>
          <w:p w14:paraId="128FFDE0" w14:textId="77777777" w:rsidR="00354F52" w:rsidRDefault="00354F52" w:rsidP="00354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54F52" w14:paraId="549E5C82" w14:textId="77777777" w:rsidTr="00354F52">
        <w:trPr>
          <w:trHeight w:val="600"/>
        </w:trPr>
        <w:tc>
          <w:tcPr>
            <w:tcW w:w="3215" w:type="dxa"/>
          </w:tcPr>
          <w:p w14:paraId="7F51FA30" w14:textId="77777777" w:rsidR="00354F52" w:rsidRDefault="00354F52" w:rsidP="00354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216" w:type="dxa"/>
          </w:tcPr>
          <w:p w14:paraId="06F803A5" w14:textId="77777777" w:rsidR="00354F52" w:rsidRDefault="00354F52" w:rsidP="00354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216" w:type="dxa"/>
          </w:tcPr>
          <w:p w14:paraId="73B07C52" w14:textId="77777777" w:rsidR="00354F52" w:rsidRDefault="00354F52" w:rsidP="00354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54F52" w14:paraId="40338693" w14:textId="77777777" w:rsidTr="00354F52">
        <w:trPr>
          <w:trHeight w:val="591"/>
        </w:trPr>
        <w:tc>
          <w:tcPr>
            <w:tcW w:w="3215" w:type="dxa"/>
          </w:tcPr>
          <w:p w14:paraId="5A4FD7D8" w14:textId="77777777" w:rsidR="00354F52" w:rsidRDefault="00354F52" w:rsidP="00354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216" w:type="dxa"/>
          </w:tcPr>
          <w:p w14:paraId="44185388" w14:textId="77777777" w:rsidR="00354F52" w:rsidRDefault="00354F52" w:rsidP="00354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216" w:type="dxa"/>
          </w:tcPr>
          <w:p w14:paraId="74496EFB" w14:textId="77777777" w:rsidR="00354F52" w:rsidRDefault="00354F52" w:rsidP="00354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54F52" w14:paraId="432C9B6D" w14:textId="77777777" w:rsidTr="00354F52">
        <w:trPr>
          <w:trHeight w:val="591"/>
        </w:trPr>
        <w:tc>
          <w:tcPr>
            <w:tcW w:w="3215" w:type="dxa"/>
          </w:tcPr>
          <w:p w14:paraId="13BE84C1" w14:textId="77777777" w:rsidR="00354F52" w:rsidRDefault="00354F52" w:rsidP="00354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216" w:type="dxa"/>
          </w:tcPr>
          <w:p w14:paraId="0EF7A14E" w14:textId="77777777" w:rsidR="00354F52" w:rsidRDefault="00354F52" w:rsidP="00354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216" w:type="dxa"/>
          </w:tcPr>
          <w:p w14:paraId="4CF3E1DC" w14:textId="77777777" w:rsidR="00354F52" w:rsidRDefault="00354F52" w:rsidP="00354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14:paraId="2FB67F1A" w14:textId="77777777" w:rsidR="00445596" w:rsidRPr="00354F52" w:rsidRDefault="00445596" w:rsidP="00354F52">
      <w:pPr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sectPr w:rsidR="00445596" w:rsidRPr="00354F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D054FF"/>
    <w:multiLevelType w:val="hybridMultilevel"/>
    <w:tmpl w:val="3F6ECEFE"/>
    <w:lvl w:ilvl="0" w:tplc="114CE6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107"/>
    <w:rsid w:val="00031CA4"/>
    <w:rsid w:val="00354F52"/>
    <w:rsid w:val="00445596"/>
    <w:rsid w:val="00596422"/>
    <w:rsid w:val="00C91107"/>
    <w:rsid w:val="00D3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AF61D"/>
  <w15:chartTrackingRefBased/>
  <w15:docId w15:val="{4DD70367-1065-467E-8A8E-170BAA3A1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4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1C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6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Dziełyńska (612981)</dc:creator>
  <cp:keywords/>
  <dc:description/>
  <cp:lastModifiedBy>Agata Dziełyńska (612981)</cp:lastModifiedBy>
  <cp:revision>5</cp:revision>
  <dcterms:created xsi:type="dcterms:W3CDTF">2022-03-04T04:41:00Z</dcterms:created>
  <dcterms:modified xsi:type="dcterms:W3CDTF">2022-03-16T23:21:00Z</dcterms:modified>
</cp:coreProperties>
</file>