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5DB34"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Do prostego człowieka</w:t>
      </w:r>
    </w:p>
    <w:p w14:paraId="35509265" w14:textId="4EA3540C" w:rsidR="00510796" w:rsidRDefault="00510796" w:rsidP="00510796">
      <w:pPr>
        <w:rPr>
          <w:rFonts w:asciiTheme="majorHAnsi" w:hAnsiTheme="majorHAnsi"/>
          <w:b/>
          <w:bCs/>
          <w:lang w:val="pl-PL"/>
        </w:rPr>
      </w:pPr>
      <w:r w:rsidRPr="00510796">
        <w:rPr>
          <w:rFonts w:asciiTheme="majorHAnsi" w:hAnsiTheme="majorHAnsi"/>
          <w:b/>
          <w:bCs/>
          <w:lang w:val="pl-PL"/>
        </w:rPr>
        <w:t>Autor: JULIAN TUWIM</w:t>
      </w:r>
    </w:p>
    <w:p w14:paraId="1D56E0AA" w14:textId="77777777" w:rsidR="00510796" w:rsidRPr="00510796" w:rsidRDefault="00510796" w:rsidP="00510796">
      <w:pPr>
        <w:rPr>
          <w:rFonts w:asciiTheme="majorHAnsi" w:hAnsiTheme="majorHAnsi"/>
          <w:b/>
          <w:bCs/>
          <w:lang w:val="pl-PL"/>
        </w:rPr>
      </w:pPr>
    </w:p>
    <w:p w14:paraId="6F0CF06D"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Gdy znów do murów klajstrem świeżym</w:t>
      </w:r>
    </w:p>
    <w:p w14:paraId="5E70673A"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Przylepiać zaczną obwieszczenia,</w:t>
      </w:r>
    </w:p>
    <w:p w14:paraId="19350FFD"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Gdy "do ludności", "do żołnierzy"</w:t>
      </w:r>
    </w:p>
    <w:p w14:paraId="23B31050"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Na alarm czarny druk uderzy</w:t>
      </w:r>
    </w:p>
    <w:p w14:paraId="278597C5"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I byle drab, i byle szczeniak</w:t>
      </w:r>
    </w:p>
    <w:p w14:paraId="4B1C17B7"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W odwieczne kłamstwo ich uwierzy,</w:t>
      </w:r>
    </w:p>
    <w:p w14:paraId="0FC69556"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Że trzeba iść i z armat walić,</w:t>
      </w:r>
    </w:p>
    <w:p w14:paraId="505BAD27"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Mordować, grabić, truć i palić;</w:t>
      </w:r>
    </w:p>
    <w:p w14:paraId="680E91C0"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Gdy zaczną na tysięczną modłę</w:t>
      </w:r>
    </w:p>
    <w:p w14:paraId="11FA51C3"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Ojczyznę szarpać deklinacją</w:t>
      </w:r>
    </w:p>
    <w:p w14:paraId="4B1F659A"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I łudzić kolorowym godłem,</w:t>
      </w:r>
    </w:p>
    <w:p w14:paraId="0E89B4E4"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I judzić "historyczną racją",</w:t>
      </w:r>
    </w:p>
    <w:p w14:paraId="53ED508A"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O piędzi, chwale i rubieży,</w:t>
      </w:r>
    </w:p>
    <w:p w14:paraId="5237A36F"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O ojcach, dziadach i sztandarach,</w:t>
      </w:r>
    </w:p>
    <w:p w14:paraId="3B85C958"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O bohaterach i ofiarach;</w:t>
      </w:r>
    </w:p>
    <w:p w14:paraId="1689FDA7"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Gdy wyjdzie biskup, pastor, rabin</w:t>
      </w:r>
    </w:p>
    <w:p w14:paraId="46D4AA7D"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Pobłogosławić twój karabin,</w:t>
      </w:r>
    </w:p>
    <w:p w14:paraId="679D4770"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Bo mu sam Pan Bóg szepnął z nieba,</w:t>
      </w:r>
    </w:p>
    <w:p w14:paraId="17CA7F36"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Że za ojczyznę - bić się trzeba;</w:t>
      </w:r>
    </w:p>
    <w:p w14:paraId="4E7F0731"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Kiedy rozścierwi się, rozchami</w:t>
      </w:r>
    </w:p>
    <w:p w14:paraId="7A43D510"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Wrzask liter pierwszych stron dzienników,</w:t>
      </w:r>
    </w:p>
    <w:p w14:paraId="1751C718"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A stado dzikich bab - kwiatami</w:t>
      </w:r>
    </w:p>
    <w:p w14:paraId="374F95FF"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Obrzucać zacznie "żołnierzyków". -</w:t>
      </w:r>
    </w:p>
    <w:p w14:paraId="033A2CE9"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lastRenderedPageBreak/>
        <w:t>- O, przyjacielu nieuczony,</w:t>
      </w:r>
    </w:p>
    <w:p w14:paraId="69D98EE1"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Mój bliźni z tej czy innej ziemi!</w:t>
      </w:r>
    </w:p>
    <w:p w14:paraId="5A4B3C55"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Wiedz, że na trwogę biją w dzwony</w:t>
      </w:r>
    </w:p>
    <w:p w14:paraId="13567D9F"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Króle z panami brzuchatemi;</w:t>
      </w:r>
    </w:p>
    <w:p w14:paraId="781DF016"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Wiedz, że to bujda, granda zwykła,</w:t>
      </w:r>
    </w:p>
    <w:p w14:paraId="2F906618"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Gdy ci wołają: "Broń na ramię!",</w:t>
      </w:r>
    </w:p>
    <w:p w14:paraId="51A961FC"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Że im gdzieś nafta z ziemi sikła</w:t>
      </w:r>
    </w:p>
    <w:p w14:paraId="6A20F462"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I obrodziła dolarami;</w:t>
      </w:r>
    </w:p>
    <w:p w14:paraId="0D4C4CC4"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Że coś im w bankach nie sztymuje,</w:t>
      </w:r>
    </w:p>
    <w:p w14:paraId="4329A3AA"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Że gdzieś zwęszyli kasy pełne</w:t>
      </w:r>
    </w:p>
    <w:p w14:paraId="2F788DE5"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Lub upatrzyły tłuste szuje</w:t>
      </w:r>
    </w:p>
    <w:p w14:paraId="3EE85B90"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Cło jakieś grubsze na bawełnę.</w:t>
      </w:r>
    </w:p>
    <w:p w14:paraId="730D8730"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Rżnij karabinem w bruk ulicy!</w:t>
      </w:r>
    </w:p>
    <w:p w14:paraId="69084182"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Twoja jest krew, a ich jest nafta!</w:t>
      </w:r>
    </w:p>
    <w:p w14:paraId="7CC608D7"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I od stolicy do stolicy</w:t>
      </w:r>
    </w:p>
    <w:p w14:paraId="544E2088"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Zawołaj broniąc swej krwawicy:</w:t>
      </w:r>
    </w:p>
    <w:p w14:paraId="5442E822" w14:textId="77777777" w:rsidR="00510796" w:rsidRPr="00510796" w:rsidRDefault="00510796" w:rsidP="00510796">
      <w:pPr>
        <w:rPr>
          <w:rFonts w:asciiTheme="majorHAnsi" w:hAnsiTheme="majorHAnsi"/>
          <w:b/>
          <w:bCs/>
          <w:lang w:val="pl-PL"/>
        </w:rPr>
      </w:pPr>
      <w:r w:rsidRPr="00510796">
        <w:rPr>
          <w:rFonts w:asciiTheme="majorHAnsi" w:hAnsiTheme="majorHAnsi"/>
          <w:b/>
          <w:bCs/>
          <w:lang w:val="pl-PL"/>
        </w:rPr>
        <w:t>"Bujać - to my, panowie szlachta!"</w:t>
      </w:r>
    </w:p>
    <w:p w14:paraId="68FD1F2B" w14:textId="25D03B51" w:rsidR="00510796" w:rsidRPr="00510796" w:rsidRDefault="00510796" w:rsidP="00510796">
      <w:pPr>
        <w:rPr>
          <w:rFonts w:asciiTheme="majorHAnsi" w:hAnsiTheme="majorHAnsi"/>
          <w:b/>
          <w:bCs/>
          <w:lang w:val="pl-PL"/>
        </w:rPr>
      </w:pPr>
      <w:r w:rsidRPr="00510796">
        <w:rPr>
          <w:rFonts w:asciiTheme="majorHAnsi" w:hAnsiTheme="majorHAnsi"/>
          <w:b/>
          <w:bCs/>
          <w:lang w:val="pl-PL"/>
        </w:rPr>
        <w:t xml:space="preserve"> źródło: https://poezja.org/wz/Julian_Tuwim/7456/Do_prostego_czlowieka</w:t>
      </w:r>
    </w:p>
    <w:p w14:paraId="433B58FB" w14:textId="77777777" w:rsidR="00510796" w:rsidRPr="00510796" w:rsidRDefault="00510796" w:rsidP="00510796">
      <w:pPr>
        <w:rPr>
          <w:rFonts w:asciiTheme="majorHAnsi" w:hAnsiTheme="majorHAnsi"/>
          <w:b/>
          <w:bCs/>
          <w:lang w:val="pl-PL"/>
        </w:rPr>
      </w:pPr>
    </w:p>
    <w:p w14:paraId="63EF776E" w14:textId="51A1B220" w:rsidR="00510796" w:rsidRPr="00510796" w:rsidRDefault="00510796" w:rsidP="00510796">
      <w:pPr>
        <w:rPr>
          <w:rFonts w:asciiTheme="majorHAnsi" w:hAnsiTheme="majorHAnsi"/>
          <w:lang w:val="pl-PL"/>
        </w:rPr>
      </w:pPr>
      <w:r w:rsidRPr="00510796">
        <w:rPr>
          <w:rFonts w:asciiTheme="majorHAnsi" w:hAnsiTheme="majorHAnsi"/>
          <w:b/>
          <w:bCs/>
          <w:lang w:val="pl-PL"/>
        </w:rPr>
        <w:t>Do prostego człowieka - interpretacja</w:t>
      </w:r>
    </w:p>
    <w:p w14:paraId="74C5B583" w14:textId="77777777" w:rsidR="00510796" w:rsidRPr="00510796" w:rsidRDefault="00510796" w:rsidP="00510796">
      <w:pPr>
        <w:rPr>
          <w:rFonts w:asciiTheme="majorHAnsi" w:hAnsiTheme="majorHAnsi"/>
          <w:lang w:val="pl-PL"/>
        </w:rPr>
      </w:pPr>
      <w:r w:rsidRPr="00510796">
        <w:rPr>
          <w:rFonts w:asciiTheme="majorHAnsi" w:hAnsiTheme="majorHAnsi"/>
          <w:lang w:val="pl-PL"/>
        </w:rPr>
        <w:t>W pierwszej części swego utworu podmiot liryczny obnaża machinę wojennej propagandy. Szyderczo opisuje metody i kłamstwa, jakimi posługują się werbownicy bez problemów sięgający po szumne hasła, wzniosłe argumenty oraz misternie pogrywający na najsubtelniejszych uczuciach, by osiągnąć swe przyziemne cele. </w:t>
      </w:r>
    </w:p>
    <w:p w14:paraId="5FD15AC6" w14:textId="77777777" w:rsidR="00510796" w:rsidRPr="00510796" w:rsidRDefault="00510796" w:rsidP="00510796">
      <w:pPr>
        <w:rPr>
          <w:rFonts w:asciiTheme="majorHAnsi" w:hAnsiTheme="majorHAnsi"/>
          <w:lang w:val="pl-PL"/>
        </w:rPr>
      </w:pPr>
      <w:r w:rsidRPr="00510796">
        <w:rPr>
          <w:rFonts w:asciiTheme="majorHAnsi" w:hAnsiTheme="majorHAnsi"/>
          <w:lang w:val="pl-PL"/>
        </w:rPr>
        <w:t xml:space="preserve">Wyrachowane odwoływanie się do tradycji narodowych, poczucia tożsamości z przodkami, najbardziej wyrafinowana żonglerka argumentami nie racjonalnymi, a uczuciowymi, by zawładnąć ludzkimi duszami i osiągnąć swój cel - to wszystko w walce o mięso armatnie jest stosowane. Bolesne jest nawet wprowadzanie sacrum do zdecydowanego profanum, aby i do uczuć </w:t>
      </w:r>
      <w:r w:rsidRPr="00510796">
        <w:rPr>
          <w:rFonts w:asciiTheme="majorHAnsi" w:hAnsiTheme="majorHAnsi"/>
          <w:lang w:val="pl-PL"/>
        </w:rPr>
        <w:lastRenderedPageBreak/>
        <w:t>religijnych się uciec w imię zwerbowania jak największej ilości ludzi, żenujący jest ironicznie opisywany przez Tuwima tumult, który zaciągnięciu się do armii ma nadać sztafażu widowiska: </w:t>
      </w:r>
      <w:r w:rsidRPr="00510796">
        <w:rPr>
          <w:rFonts w:asciiTheme="majorHAnsi" w:hAnsiTheme="majorHAnsi"/>
          <w:i/>
          <w:iCs/>
          <w:lang w:val="pl-PL"/>
        </w:rPr>
        <w:t>Gdy wyjdzie biskup, pastor, rabin/pobłogosławić twój karabin,/bo mu sam Pan Bóg szepnął z nieba,/że za ojczyznę bić się trzeba/Kiedy rozścierwi się, rozchami/wrzask liter z pierwszych stron dzienników/a stado dzikich bab kwiatami/obrzucać zacznie żołnierzyków</w:t>
      </w:r>
      <w:r w:rsidRPr="00510796">
        <w:rPr>
          <w:rFonts w:asciiTheme="majorHAnsi" w:hAnsiTheme="majorHAnsi"/>
          <w:lang w:val="pl-PL"/>
        </w:rPr>
        <w:t>. </w:t>
      </w:r>
    </w:p>
    <w:p w14:paraId="7D944541" w14:textId="77777777" w:rsidR="00510796" w:rsidRPr="00510796" w:rsidRDefault="00510796" w:rsidP="00510796">
      <w:pPr>
        <w:rPr>
          <w:rFonts w:asciiTheme="majorHAnsi" w:hAnsiTheme="majorHAnsi"/>
          <w:lang w:val="pl-PL"/>
        </w:rPr>
      </w:pPr>
      <w:r w:rsidRPr="00510796">
        <w:rPr>
          <w:rFonts w:asciiTheme="majorHAnsi" w:hAnsiTheme="majorHAnsi"/>
          <w:lang w:val="pl-PL"/>
        </w:rPr>
        <w:t>Cała ta groteskowa fasada nie zmieni tego, co zostanie nagim faktem: </w:t>
      </w:r>
      <w:r w:rsidRPr="00510796">
        <w:rPr>
          <w:rFonts w:asciiTheme="majorHAnsi" w:hAnsiTheme="majorHAnsi"/>
          <w:i/>
          <w:iCs/>
          <w:lang w:val="pl-PL"/>
        </w:rPr>
        <w:t>że trzeba iść i z armat walić,/mordować, grabić, truć i palić</w:t>
      </w:r>
      <w:r w:rsidRPr="00510796">
        <w:rPr>
          <w:rFonts w:asciiTheme="majorHAnsi" w:hAnsiTheme="majorHAnsi"/>
          <w:lang w:val="pl-PL"/>
        </w:rPr>
        <w:t>. W całym przekazie podmiotu lirycznego widać dobitnie jego obrzydzenie fałszywym językiem, jakim posługuje się propaganda, pełnym wyrachowanych środków, za pomocą których tumani się tytułowych prostych ludzi. Brutalnością i dosadnością używanych na ów proceder określeń podmiot liryczny definiuje, co sądzi o tych mechanizmach (np. w przywoływanym już wyżej fragmencie: </w:t>
      </w:r>
      <w:r w:rsidRPr="00510796">
        <w:rPr>
          <w:rFonts w:asciiTheme="majorHAnsi" w:hAnsiTheme="majorHAnsi"/>
          <w:i/>
          <w:iCs/>
          <w:lang w:val="pl-PL"/>
        </w:rPr>
        <w:t>rozścierwi się, rozchami/wrzask liter z pierwszych stron dzienników</w:t>
      </w:r>
      <w:r w:rsidRPr="00510796">
        <w:rPr>
          <w:rFonts w:asciiTheme="majorHAnsi" w:hAnsiTheme="majorHAnsi"/>
          <w:lang w:val="pl-PL"/>
        </w:rPr>
        <w:t>). </w:t>
      </w:r>
    </w:p>
    <w:p w14:paraId="3C31BAF6" w14:textId="77777777" w:rsidR="00510796" w:rsidRPr="00510796" w:rsidRDefault="00510796" w:rsidP="00510796">
      <w:pPr>
        <w:rPr>
          <w:rFonts w:asciiTheme="majorHAnsi" w:hAnsiTheme="majorHAnsi"/>
          <w:lang w:val="pl-PL"/>
        </w:rPr>
      </w:pPr>
      <w:r w:rsidRPr="00510796">
        <w:rPr>
          <w:rFonts w:asciiTheme="majorHAnsi" w:hAnsiTheme="majorHAnsi"/>
          <w:lang w:val="pl-PL"/>
        </w:rPr>
        <w:t>Opisawszy zaś dobitnie prawidła rządzące kampanią wojenną, podmiot liryczny przystępuje do bezpośredniego apelu, zwracając się bezpośrednio: O przyjacielu nieuczony/mój bliźni z tej czy innej ziemi/wiedz... - od tego momentu ton jego wypowiedzi przestaje być zjadliwy, a staje się gorący, zaangażowany, pełen mocy w potrzebie przekonania tytułowego adresata, by nie ulegał wcześniej opisywanym mechanizmom. Najpierw obnaża prawdziwe intencje agitatorów, którzy tak wielu pięknych słów używali, by zwabić jak największą ilość ludzi i zasilić ich życiem swe armie: </w:t>
      </w:r>
      <w:r w:rsidRPr="00510796">
        <w:rPr>
          <w:rFonts w:asciiTheme="majorHAnsi" w:hAnsiTheme="majorHAnsi"/>
          <w:i/>
          <w:iCs/>
          <w:lang w:val="pl-PL"/>
        </w:rPr>
        <w:t>Wiedz, że to bujda, granda zwykła,/gdy ci wołają "broń na ramię"/że im gdzieś </w:t>
      </w:r>
      <w:hyperlink r:id="rId4" w:tgtFrame="_blank" w:history="1">
        <w:r w:rsidRPr="00510796">
          <w:rPr>
            <w:rStyle w:val="Hyperlink"/>
            <w:rFonts w:asciiTheme="majorHAnsi" w:hAnsiTheme="majorHAnsi"/>
            <w:i/>
            <w:iCs/>
            <w:lang w:val="pl-PL"/>
          </w:rPr>
          <w:t>nafta</w:t>
        </w:r>
      </w:hyperlink>
      <w:r w:rsidRPr="00510796">
        <w:rPr>
          <w:rFonts w:asciiTheme="majorHAnsi" w:hAnsiTheme="majorHAnsi"/>
          <w:i/>
          <w:iCs/>
          <w:lang w:val="pl-PL"/>
        </w:rPr>
        <w:t> z ziemi sikła/i obrodziła dolarami/że coś im w bankach nie sztymuje,/że gdzieś zwęszyli kasy pełne/lub upatrzyły tłuste szuje/cło jakieś grubsze na bawełnę</w:t>
      </w:r>
      <w:r w:rsidRPr="00510796">
        <w:rPr>
          <w:rFonts w:asciiTheme="majorHAnsi" w:hAnsiTheme="majorHAnsi"/>
          <w:lang w:val="pl-PL"/>
        </w:rPr>
        <w:t>. </w:t>
      </w:r>
    </w:p>
    <w:p w14:paraId="5ADE3C04" w14:textId="77777777" w:rsidR="00510796" w:rsidRPr="00510796" w:rsidRDefault="00510796" w:rsidP="00510796">
      <w:pPr>
        <w:rPr>
          <w:rFonts w:asciiTheme="majorHAnsi" w:hAnsiTheme="majorHAnsi"/>
          <w:lang w:val="pl-PL"/>
        </w:rPr>
      </w:pPr>
      <w:r w:rsidRPr="00510796">
        <w:rPr>
          <w:rFonts w:asciiTheme="majorHAnsi" w:hAnsiTheme="majorHAnsi"/>
          <w:lang w:val="pl-PL"/>
        </w:rPr>
        <w:t>Ukazawszy smutną prawdę, podmiot liryczny rzuca krótkie i dobitne: </w:t>
      </w:r>
      <w:r w:rsidRPr="00510796">
        <w:rPr>
          <w:rFonts w:asciiTheme="majorHAnsi" w:hAnsiTheme="majorHAnsi"/>
          <w:i/>
          <w:iCs/>
          <w:lang w:val="pl-PL"/>
        </w:rPr>
        <w:t>Rżnij karabinem w bruk ulicy/Twoja jest </w:t>
      </w:r>
      <w:hyperlink r:id="rId5" w:tgtFrame="_blank" w:history="1">
        <w:r w:rsidRPr="00510796">
          <w:rPr>
            <w:rStyle w:val="Hyperlink"/>
            <w:rFonts w:asciiTheme="majorHAnsi" w:hAnsiTheme="majorHAnsi"/>
            <w:i/>
            <w:iCs/>
            <w:lang w:val="pl-PL"/>
          </w:rPr>
          <w:t>krew</w:t>
        </w:r>
      </w:hyperlink>
      <w:r w:rsidRPr="00510796">
        <w:rPr>
          <w:rFonts w:asciiTheme="majorHAnsi" w:hAnsiTheme="majorHAnsi"/>
          <w:i/>
          <w:iCs/>
          <w:lang w:val="pl-PL"/>
        </w:rPr>
        <w:t>, a ich jest nafta/I od stolicy do stolicy</w:t>
      </w:r>
      <w:r w:rsidRPr="00510796">
        <w:rPr>
          <w:rFonts w:asciiTheme="majorHAnsi" w:hAnsiTheme="majorHAnsi"/>
          <w:lang w:val="pl-PL"/>
        </w:rPr>
        <w:t>. Buntownicze i zawadiackie, zawołanie: </w:t>
      </w:r>
      <w:r w:rsidRPr="00510796">
        <w:rPr>
          <w:rFonts w:asciiTheme="majorHAnsi" w:hAnsiTheme="majorHAnsi"/>
          <w:i/>
          <w:iCs/>
          <w:lang w:val="pl-PL"/>
        </w:rPr>
        <w:t>Bujać - to my, panowie szlachta!</w:t>
      </w:r>
      <w:r w:rsidRPr="00510796">
        <w:rPr>
          <w:rFonts w:asciiTheme="majorHAnsi" w:hAnsiTheme="majorHAnsi"/>
          <w:lang w:val="pl-PL"/>
        </w:rPr>
        <w:t>jest mocnym akcentem finalnym tego radykalnego wezwania do stanięcia na przekór, które przysporzyło Tuwimowi sporo krytyków, zbulwersowanym otwartym przesłaniem do uchylenia się od służby na rzecz kraju. Nadrzędną intencją poety jest jednak otwarcie oczu prostych ludzi na manipulacje, którym są poddawani ze strony cyników.</w:t>
      </w:r>
    </w:p>
    <w:p w14:paraId="41679DAC" w14:textId="3B09F7E2" w:rsidR="00510796" w:rsidRPr="00510796" w:rsidRDefault="00510796" w:rsidP="00510796">
      <w:pPr>
        <w:rPr>
          <w:lang w:val="pl-PL"/>
        </w:rPr>
      </w:pPr>
      <w:r w:rsidRPr="00510796">
        <w:rPr>
          <w:lang w:val="pl-PL"/>
        </w:rPr>
        <w:br/>
      </w:r>
      <w:r w:rsidRPr="00510796">
        <w:rPr>
          <w:lang w:val="pl-PL"/>
        </w:rPr>
        <w:br/>
      </w:r>
    </w:p>
    <w:sectPr w:rsidR="00510796" w:rsidRPr="00510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96"/>
    <w:rsid w:val="0016557E"/>
    <w:rsid w:val="002C0C1D"/>
    <w:rsid w:val="00452ACF"/>
    <w:rsid w:val="00493021"/>
    <w:rsid w:val="004B42E9"/>
    <w:rsid w:val="00510796"/>
    <w:rsid w:val="00635F8C"/>
    <w:rsid w:val="00F96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565A"/>
  <w15:chartTrackingRefBased/>
  <w15:docId w15:val="{7C955C09-47F4-4D76-B80F-80F0833B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7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7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7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7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7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7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7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7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7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7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796"/>
    <w:rPr>
      <w:rFonts w:eastAsiaTheme="majorEastAsia" w:cstheme="majorBidi"/>
      <w:color w:val="272727" w:themeColor="text1" w:themeTint="D8"/>
    </w:rPr>
  </w:style>
  <w:style w:type="paragraph" w:styleId="Title">
    <w:name w:val="Title"/>
    <w:basedOn w:val="Normal"/>
    <w:next w:val="Normal"/>
    <w:link w:val="TitleChar"/>
    <w:uiPriority w:val="10"/>
    <w:qFormat/>
    <w:rsid w:val="00510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7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796"/>
    <w:pPr>
      <w:spacing w:before="160"/>
      <w:jc w:val="center"/>
    </w:pPr>
    <w:rPr>
      <w:i/>
      <w:iCs/>
      <w:color w:val="404040" w:themeColor="text1" w:themeTint="BF"/>
    </w:rPr>
  </w:style>
  <w:style w:type="character" w:customStyle="1" w:styleId="QuoteChar">
    <w:name w:val="Quote Char"/>
    <w:basedOn w:val="DefaultParagraphFont"/>
    <w:link w:val="Quote"/>
    <w:uiPriority w:val="29"/>
    <w:rsid w:val="00510796"/>
    <w:rPr>
      <w:i/>
      <w:iCs/>
      <w:color w:val="404040" w:themeColor="text1" w:themeTint="BF"/>
    </w:rPr>
  </w:style>
  <w:style w:type="paragraph" w:styleId="ListParagraph">
    <w:name w:val="List Paragraph"/>
    <w:basedOn w:val="Normal"/>
    <w:uiPriority w:val="34"/>
    <w:qFormat/>
    <w:rsid w:val="00510796"/>
    <w:pPr>
      <w:ind w:left="720"/>
      <w:contextualSpacing/>
    </w:pPr>
  </w:style>
  <w:style w:type="character" w:styleId="IntenseEmphasis">
    <w:name w:val="Intense Emphasis"/>
    <w:basedOn w:val="DefaultParagraphFont"/>
    <w:uiPriority w:val="21"/>
    <w:qFormat/>
    <w:rsid w:val="00510796"/>
    <w:rPr>
      <w:i/>
      <w:iCs/>
      <w:color w:val="0F4761" w:themeColor="accent1" w:themeShade="BF"/>
    </w:rPr>
  </w:style>
  <w:style w:type="paragraph" w:styleId="IntenseQuote">
    <w:name w:val="Intense Quote"/>
    <w:basedOn w:val="Normal"/>
    <w:next w:val="Normal"/>
    <w:link w:val="IntenseQuoteChar"/>
    <w:uiPriority w:val="30"/>
    <w:qFormat/>
    <w:rsid w:val="00510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796"/>
    <w:rPr>
      <w:i/>
      <w:iCs/>
      <w:color w:val="0F4761" w:themeColor="accent1" w:themeShade="BF"/>
    </w:rPr>
  </w:style>
  <w:style w:type="character" w:styleId="IntenseReference">
    <w:name w:val="Intense Reference"/>
    <w:basedOn w:val="DefaultParagraphFont"/>
    <w:uiPriority w:val="32"/>
    <w:qFormat/>
    <w:rsid w:val="00510796"/>
    <w:rPr>
      <w:b/>
      <w:bCs/>
      <w:smallCaps/>
      <w:color w:val="0F4761" w:themeColor="accent1" w:themeShade="BF"/>
      <w:spacing w:val="5"/>
    </w:rPr>
  </w:style>
  <w:style w:type="character" w:styleId="Hyperlink">
    <w:name w:val="Hyperlink"/>
    <w:basedOn w:val="DefaultParagraphFont"/>
    <w:uiPriority w:val="99"/>
    <w:unhideWhenUsed/>
    <w:rsid w:val="00510796"/>
    <w:rPr>
      <w:color w:val="467886" w:themeColor="hyperlink"/>
      <w:u w:val="single"/>
    </w:rPr>
  </w:style>
  <w:style w:type="character" w:styleId="UnresolvedMention">
    <w:name w:val="Unresolved Mention"/>
    <w:basedOn w:val="DefaultParagraphFont"/>
    <w:uiPriority w:val="99"/>
    <w:semiHidden/>
    <w:unhideWhenUsed/>
    <w:rsid w:val="00510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05829">
      <w:bodyDiv w:val="1"/>
      <w:marLeft w:val="0"/>
      <w:marRight w:val="0"/>
      <w:marTop w:val="0"/>
      <w:marBottom w:val="0"/>
      <w:divBdr>
        <w:top w:val="none" w:sz="0" w:space="0" w:color="auto"/>
        <w:left w:val="none" w:sz="0" w:space="0" w:color="auto"/>
        <w:bottom w:val="none" w:sz="0" w:space="0" w:color="auto"/>
        <w:right w:val="none" w:sz="0" w:space="0" w:color="auto"/>
      </w:divBdr>
    </w:div>
    <w:div w:id="123817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ryk.pl/slowniki/slownik-symboli-literackich/101604-krew" TargetMode="External"/><Relationship Id="rId4" Type="http://schemas.openxmlformats.org/officeDocument/2006/relationships/hyperlink" Target="https://www.bryk.pl/slowniki/slownik-geograficzny/89677-naf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632</Words>
  <Characters>3803</Characters>
  <Application>Microsoft Office Word</Application>
  <DocSecurity>0</DocSecurity>
  <Lines>84</Lines>
  <Paragraphs>49</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Dzielynska</dc:creator>
  <cp:keywords/>
  <dc:description/>
  <cp:lastModifiedBy>Agata Dzielynska</cp:lastModifiedBy>
  <cp:revision>4</cp:revision>
  <dcterms:created xsi:type="dcterms:W3CDTF">2025-01-17T20:19:00Z</dcterms:created>
  <dcterms:modified xsi:type="dcterms:W3CDTF">2026-03-20T15:26:00Z</dcterms:modified>
</cp:coreProperties>
</file>